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4ABD5">
      <w:pPr>
        <w:spacing w:beforeLines="0" w:afterLines="0"/>
        <w:ind w:left="0" w:leftChars="0" w:firstLine="599" w:firstLineChars="214"/>
        <w:jc w:val="right"/>
        <w:rPr>
          <w:rFonts w:hint="default"/>
          <w:i/>
          <w:color w:val="000000"/>
          <w:sz w:val="28"/>
          <w:szCs w:val="28"/>
        </w:rPr>
      </w:pPr>
      <w:r>
        <w:rPr>
          <w:rFonts w:hint="default"/>
          <w:i/>
          <w:color w:val="000000"/>
          <w:sz w:val="28"/>
          <w:szCs w:val="28"/>
        </w:rPr>
        <w:t>Приложение 1</w:t>
      </w:r>
    </w:p>
    <w:p w14:paraId="138EC24D">
      <w:pPr>
        <w:wordWrap w:val="0"/>
        <w:spacing w:beforeLines="0" w:afterLines="0"/>
        <w:ind w:left="0" w:leftChars="0" w:firstLine="599" w:firstLineChars="214"/>
        <w:jc w:val="right"/>
        <w:rPr>
          <w:rFonts w:hint="default"/>
          <w:i/>
          <w:color w:val="000000"/>
          <w:sz w:val="28"/>
          <w:szCs w:val="28"/>
          <w:lang w:val="ru-RU"/>
        </w:rPr>
      </w:pPr>
      <w:r>
        <w:rPr>
          <w:rFonts w:hint="default"/>
          <w:i/>
          <w:color w:val="000000"/>
          <w:sz w:val="28"/>
          <w:szCs w:val="28"/>
        </w:rPr>
        <w:t>к приказу от</w:t>
      </w:r>
      <w:r>
        <w:rPr>
          <w:rFonts w:hint="default"/>
          <w:i/>
          <w:color w:val="000000"/>
          <w:sz w:val="28"/>
          <w:szCs w:val="28"/>
          <w:lang w:val="ru-RU"/>
        </w:rPr>
        <w:t xml:space="preserve"> </w:t>
      </w:r>
      <w:r>
        <w:rPr>
          <w:rFonts w:hint="default"/>
          <w:i/>
          <w:color w:val="000000"/>
          <w:sz w:val="28"/>
          <w:szCs w:val="28"/>
          <w:lang w:val="ru-RU"/>
        </w:rPr>
        <w:t>19.03.2026г.</w:t>
      </w:r>
      <w:r>
        <w:rPr>
          <w:rFonts w:hint="default"/>
          <w:i/>
          <w:color w:val="000000"/>
          <w:sz w:val="28"/>
          <w:szCs w:val="28"/>
        </w:rPr>
        <w:t xml:space="preserve"> №</w:t>
      </w:r>
      <w:r>
        <w:rPr>
          <w:rFonts w:hint="default"/>
          <w:i/>
          <w:color w:val="000000"/>
          <w:sz w:val="28"/>
          <w:szCs w:val="28"/>
          <w:lang w:val="ru-RU"/>
        </w:rPr>
        <w:t>1</w:t>
      </w:r>
      <w:r>
        <w:rPr>
          <w:rFonts w:hint="default"/>
          <w:i/>
          <w:color w:val="000000"/>
          <w:sz w:val="28"/>
          <w:szCs w:val="28"/>
          <w:lang w:val="ru-RU"/>
        </w:rPr>
        <w:t>7/26-ПД</w:t>
      </w:r>
    </w:p>
    <w:p w14:paraId="166ED4A4">
      <w:pPr>
        <w:spacing w:beforeLines="0" w:afterLines="0"/>
        <w:ind w:left="0" w:leftChars="0" w:firstLine="602" w:firstLineChars="214"/>
        <w:jc w:val="right"/>
        <w:rPr>
          <w:rFonts w:hint="default"/>
          <w:b/>
          <w:color w:val="000000"/>
          <w:sz w:val="28"/>
          <w:szCs w:val="28"/>
        </w:rPr>
      </w:pPr>
    </w:p>
    <w:p w14:paraId="1F0F782F">
      <w:pPr>
        <w:spacing w:beforeLines="0" w:afterLines="0"/>
        <w:ind w:left="0" w:leftChars="0" w:firstLine="602" w:firstLineChars="214"/>
        <w:jc w:val="right"/>
        <w:rPr>
          <w:rFonts w:hint="default"/>
          <w:b/>
          <w:color w:val="000000"/>
          <w:sz w:val="28"/>
          <w:szCs w:val="28"/>
        </w:rPr>
      </w:pPr>
    </w:p>
    <w:p w14:paraId="14BFDCA4">
      <w:pPr>
        <w:spacing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Политика</w:t>
      </w:r>
    </w:p>
    <w:p w14:paraId="135E6C46">
      <w:pPr>
        <w:spacing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обработки персональных данных</w:t>
      </w:r>
    </w:p>
    <w:p w14:paraId="11B0B892">
      <w:pPr>
        <w:spacing w:beforeLines="0" w:afterLines="0" w:line="276" w:lineRule="auto"/>
        <w:ind w:left="0" w:leftChars="0" w:firstLine="0" w:firstLineChars="0"/>
        <w:jc w:val="center"/>
        <w:rPr>
          <w:rFonts w:hint="default"/>
          <w:b/>
          <w:sz w:val="28"/>
          <w:szCs w:val="28"/>
        </w:rPr>
      </w:pPr>
      <w:r>
        <w:rPr>
          <w:rFonts w:hint="default"/>
          <w:b/>
          <w:i/>
          <w:color w:val="000000"/>
          <w:sz w:val="28"/>
          <w:szCs w:val="28"/>
          <w:lang w:val="ru-RU"/>
        </w:rPr>
        <w:t>у</w:t>
      </w:r>
      <w:r>
        <w:rPr>
          <w:rFonts w:hint="default"/>
          <w:b/>
          <w:i/>
          <w:color w:val="000000"/>
          <w:sz w:val="28"/>
          <w:szCs w:val="28"/>
          <w:lang w:val="ru-RU"/>
        </w:rPr>
        <w:t xml:space="preserve"> Индивидуального предпринимателя Абдурамановой Ленуре Тимуровны</w:t>
      </w:r>
    </w:p>
    <w:p w14:paraId="6FFED26E">
      <w:pPr>
        <w:shd w:val="clear" w:color="auto" w:fill="FFFFFF"/>
        <w:spacing w:before="278" w:beforeLines="0" w:afterLines="0" w:line="276" w:lineRule="auto"/>
        <w:ind w:left="0" w:leftChars="0" w:firstLine="597" w:firstLineChars="214"/>
        <w:jc w:val="center"/>
        <w:rPr>
          <w:rFonts w:hint="default"/>
          <w:i/>
          <w:sz w:val="28"/>
          <w:szCs w:val="28"/>
        </w:rPr>
      </w:pPr>
      <w:r>
        <w:rPr>
          <w:rFonts w:hint="default"/>
          <w:b/>
          <w:i/>
          <w:color w:val="000000"/>
          <w:spacing w:val="-1"/>
          <w:sz w:val="28"/>
          <w:szCs w:val="28"/>
        </w:rPr>
        <w:t xml:space="preserve">1.   Общие положения </w:t>
      </w:r>
      <w:bookmarkStart w:id="0" w:name="_GoBack"/>
      <w:bookmarkEnd w:id="0"/>
    </w:p>
    <w:p w14:paraId="448C9F64">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xml:space="preserve"> </w:t>
      </w:r>
      <w:r>
        <w:rPr>
          <w:rFonts w:hint="default"/>
          <w:color w:val="000000"/>
          <w:spacing w:val="3"/>
          <w:sz w:val="28"/>
          <w:szCs w:val="28"/>
        </w:rPr>
        <w:tab/>
      </w:r>
      <w:r>
        <w:rPr>
          <w:rFonts w:hint="default"/>
          <w:color w:val="000000"/>
          <w:spacing w:val="3"/>
          <w:sz w:val="28"/>
          <w:szCs w:val="28"/>
        </w:rPr>
        <w:t>1.1. Политика обработки персональных данных (далее – Политика) медицинской организации сформирована с целью соблюдения требований законодательства Российской Федерации в сфере обработки персональных данных.</w:t>
      </w:r>
    </w:p>
    <w:p w14:paraId="3D868A59">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1.2. Политика определяет основные принципы и направления работы в области обработки персональных данных в</w:t>
      </w:r>
      <w:r>
        <w:rPr>
          <w:rFonts w:hint="default"/>
          <w:sz w:val="20"/>
          <w:szCs w:val="20"/>
        </w:rPr>
        <w:t xml:space="preserve"> </w:t>
      </w:r>
      <w:r>
        <w:rPr>
          <w:rFonts w:hint="default"/>
          <w:color w:val="000000"/>
          <w:spacing w:val="3"/>
          <w:sz w:val="28"/>
          <w:szCs w:val="28"/>
        </w:rPr>
        <w:t>медицинской организации.</w:t>
      </w:r>
    </w:p>
    <w:p w14:paraId="60B55849">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ab/>
      </w:r>
      <w:r>
        <w:rPr>
          <w:rFonts w:hint="default"/>
          <w:color w:val="000000"/>
          <w:spacing w:val="3"/>
          <w:sz w:val="28"/>
          <w:szCs w:val="28"/>
        </w:rPr>
        <w:t>1.3. Политика определена в соответствии со следующими нормативными правовыми актами РФ:</w:t>
      </w:r>
    </w:p>
    <w:p w14:paraId="01C4F96F">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Конституцией Российской Федерации;</w:t>
      </w:r>
    </w:p>
    <w:p w14:paraId="4ACD717B">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Трудовым кодексом Российской Федерации;</w:t>
      </w:r>
    </w:p>
    <w:p w14:paraId="7B470D43">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Гражданским кодексом Российской Федерации;</w:t>
      </w:r>
    </w:p>
    <w:p w14:paraId="201DEC07">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Федеральным законом от 27.07.2006 №152-ФЗ «О персональных данных»;</w:t>
      </w:r>
    </w:p>
    <w:p w14:paraId="61E2A91D">
      <w:pPr>
        <w:spacing w:beforeLines="0" w:afterLines="0" w:line="276" w:lineRule="auto"/>
        <w:ind w:left="0" w:leftChars="0" w:firstLine="612" w:firstLineChars="214"/>
        <w:jc w:val="both"/>
        <w:rPr>
          <w:rFonts w:hint="default"/>
          <w:color w:val="000000"/>
          <w:spacing w:val="3"/>
          <w:sz w:val="28"/>
          <w:szCs w:val="28"/>
        </w:rPr>
      </w:pPr>
      <w:r>
        <w:rPr>
          <w:rFonts w:hint="default"/>
          <w:color w:val="000000"/>
          <w:spacing w:val="3"/>
          <w:sz w:val="28"/>
          <w:szCs w:val="28"/>
        </w:rPr>
        <w:t>- Федеральным законом от 19.12.2005 №160-ФЗ «О ратификации Конвенции Совета Европы о защите физических лиц при автоматизированной обработке персональных данных»;</w:t>
      </w:r>
    </w:p>
    <w:p w14:paraId="10ACB964">
      <w:pPr>
        <w:spacing w:beforeLines="0" w:afterLines="0" w:line="276" w:lineRule="auto"/>
        <w:ind w:left="0" w:leftChars="0" w:firstLine="612" w:firstLineChars="214"/>
        <w:jc w:val="both"/>
        <w:rPr>
          <w:rFonts w:hint="default"/>
          <w:sz w:val="20"/>
          <w:szCs w:val="20"/>
        </w:rPr>
      </w:pPr>
      <w:r>
        <w:rPr>
          <w:rFonts w:hint="default"/>
          <w:color w:val="000000"/>
          <w:spacing w:val="3"/>
          <w:sz w:val="28"/>
          <w:szCs w:val="28"/>
        </w:rPr>
        <w:t>- Федеральным законом от 27.07.2006 №149-ФЗ «Об информации, информационных технологиях и о защите информации»;</w:t>
      </w:r>
      <w:r>
        <w:rPr>
          <w:rFonts w:hint="default"/>
          <w:sz w:val="20"/>
          <w:szCs w:val="20"/>
        </w:rPr>
        <w:t xml:space="preserve"> </w:t>
      </w:r>
    </w:p>
    <w:p w14:paraId="45F8CF80">
      <w:pPr>
        <w:spacing w:beforeLines="0" w:afterLines="0" w:line="276" w:lineRule="auto"/>
        <w:ind w:left="0" w:leftChars="0" w:firstLine="599" w:firstLineChars="214"/>
        <w:jc w:val="both"/>
        <w:rPr>
          <w:rFonts w:hint="default"/>
          <w:color w:val="000000"/>
          <w:spacing w:val="3"/>
          <w:sz w:val="28"/>
          <w:szCs w:val="28"/>
        </w:rPr>
      </w:pPr>
      <w:r>
        <w:rPr>
          <w:rFonts w:hint="default"/>
          <w:sz w:val="28"/>
          <w:szCs w:val="28"/>
        </w:rPr>
        <w:t xml:space="preserve">- </w:t>
      </w:r>
      <w:r>
        <w:rPr>
          <w:rFonts w:hint="default"/>
          <w:color w:val="000000"/>
          <w:spacing w:val="3"/>
          <w:sz w:val="28"/>
          <w:szCs w:val="28"/>
        </w:rPr>
        <w:t>Федеральным законом от 21.11.2011 г. N 323-ФЗ «Об основах охраны здоровья граждан в Российской Федерации»;</w:t>
      </w:r>
    </w:p>
    <w:p w14:paraId="27579AD1">
      <w:pPr>
        <w:spacing w:beforeLines="0" w:afterLines="0" w:line="276" w:lineRule="auto"/>
        <w:ind w:left="0" w:leftChars="0" w:firstLine="612" w:firstLineChars="214"/>
        <w:jc w:val="both"/>
        <w:rPr>
          <w:rFonts w:hint="default"/>
          <w:b/>
          <w:color w:val="000000"/>
          <w:spacing w:val="-16"/>
          <w:sz w:val="28"/>
          <w:szCs w:val="28"/>
        </w:rPr>
      </w:pPr>
      <w:r>
        <w:rPr>
          <w:rFonts w:hint="default"/>
          <w:color w:val="000000"/>
          <w:spacing w:val="3"/>
          <w:sz w:val="28"/>
          <w:szCs w:val="28"/>
        </w:rPr>
        <w:tab/>
      </w:r>
      <w:r>
        <w:rPr>
          <w:rFonts w:hint="default"/>
          <w:color w:val="000000"/>
          <w:spacing w:val="3"/>
          <w:sz w:val="28"/>
          <w:szCs w:val="28"/>
        </w:rPr>
        <w:t>-  а также в соответствии с иными нормативно-правовыми актами, регламентирующими деятельность в сфере обработки персональных данных.</w:t>
      </w:r>
    </w:p>
    <w:p w14:paraId="1D7AF0BF">
      <w:pPr>
        <w:shd w:val="clear" w:color="auto" w:fill="FFFFFF"/>
        <w:tabs>
          <w:tab w:val="left" w:pos="0"/>
        </w:tabs>
        <w:spacing w:before="5" w:beforeLines="0" w:afterLines="0" w:line="276" w:lineRule="auto"/>
        <w:ind w:left="0" w:leftChars="0" w:firstLine="602" w:firstLineChars="214"/>
        <w:jc w:val="center"/>
        <w:rPr>
          <w:rFonts w:hint="default"/>
          <w:b/>
          <w:i/>
          <w:color w:val="000000"/>
          <w:sz w:val="28"/>
          <w:szCs w:val="28"/>
        </w:rPr>
      </w:pPr>
    </w:p>
    <w:p w14:paraId="7AE63844">
      <w:pPr>
        <w:shd w:val="clear" w:color="auto" w:fill="FFFFFF"/>
        <w:tabs>
          <w:tab w:val="left" w:pos="0"/>
        </w:tabs>
        <w:spacing w:before="5" w:beforeLines="0" w:afterLines="0" w:line="276" w:lineRule="auto"/>
        <w:ind w:left="0" w:leftChars="0" w:firstLine="602" w:firstLineChars="214"/>
        <w:jc w:val="center"/>
        <w:rPr>
          <w:rFonts w:hint="default"/>
          <w:b/>
          <w:i/>
          <w:color w:val="000000"/>
          <w:sz w:val="28"/>
          <w:szCs w:val="28"/>
        </w:rPr>
      </w:pPr>
      <w:r>
        <w:rPr>
          <w:rFonts w:hint="default"/>
          <w:b/>
          <w:i/>
          <w:color w:val="000000"/>
          <w:sz w:val="28"/>
          <w:szCs w:val="28"/>
        </w:rPr>
        <w:t>2. Основные понятия</w:t>
      </w:r>
    </w:p>
    <w:p w14:paraId="0952F23E">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2.1.В целях реализации настоящей Политики используются следующие основные понятия:</w:t>
      </w:r>
    </w:p>
    <w:p w14:paraId="7313E483">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Персональные данные</w:t>
      </w:r>
      <w:r>
        <w:rPr>
          <w:rFonts w:hint="default"/>
          <w:color w:val="00000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83620B2">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Персональные данные, разрешенные субъектом персональных данных для распространения,</w:t>
      </w:r>
      <w:r>
        <w:rPr>
          <w:rFonts w:hint="default"/>
          <w:color w:val="000000"/>
          <w:sz w:val="28"/>
          <w:szCs w:val="28"/>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г. N 152-ФЗ «О персональных данных»;</w:t>
      </w:r>
    </w:p>
    <w:p w14:paraId="2D045DDC">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Оператор</w:t>
      </w:r>
      <w:r>
        <w:rPr>
          <w:rFonts w:hint="default"/>
          <w:color w:val="000000"/>
          <w:sz w:val="28"/>
          <w:szCs w:val="28"/>
        </w:rPr>
        <w:t xml:space="preserve"> – медицинская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C9D8362">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Обработка персональных данных</w:t>
      </w:r>
      <w:r>
        <w:rPr>
          <w:rFonts w:hint="default"/>
          <w:color w:val="000000"/>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2E9BF07">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Автоматизированная обработка персональных данных</w:t>
      </w:r>
      <w:r>
        <w:rPr>
          <w:rFonts w:hint="default"/>
          <w:color w:val="000000"/>
          <w:sz w:val="28"/>
          <w:szCs w:val="28"/>
        </w:rPr>
        <w:t xml:space="preserve"> - обработка персональных данных с помощью средств вычислительной техники;</w:t>
      </w:r>
    </w:p>
    <w:p w14:paraId="6489ACE7">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Распространение персональных данных</w:t>
      </w:r>
      <w:r>
        <w:rPr>
          <w:rFonts w:hint="default"/>
          <w:color w:val="000000"/>
          <w:sz w:val="28"/>
          <w:szCs w:val="28"/>
        </w:rPr>
        <w:t xml:space="preserve"> - действия, направленные на раскрытие персональных данных неопределенному кругу лиц;</w:t>
      </w:r>
    </w:p>
    <w:p w14:paraId="2D742AB9">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Предоставление персональных данных</w:t>
      </w:r>
      <w:r>
        <w:rPr>
          <w:rFonts w:hint="default"/>
          <w:color w:val="000000"/>
          <w:sz w:val="28"/>
          <w:szCs w:val="28"/>
        </w:rPr>
        <w:t xml:space="preserve"> - действия, направленные на раскрытие персональных данных определенному лицу или определенному кругу лиц;</w:t>
      </w:r>
    </w:p>
    <w:p w14:paraId="504209FA">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Блокирование персональных данных</w:t>
      </w:r>
      <w:r>
        <w:rPr>
          <w:rFonts w:hint="default"/>
          <w:color w:val="000000"/>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A3BBB72">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Уничтожение персональных данных</w:t>
      </w:r>
      <w:r>
        <w:rPr>
          <w:rFonts w:hint="default"/>
          <w:color w:val="00000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1B09514">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Обезличивание персональных данных</w:t>
      </w:r>
      <w:r>
        <w:rPr>
          <w:rFonts w:hint="default"/>
          <w:color w:val="00000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8CD93A5">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Информационная система персональных данных</w:t>
      </w:r>
      <w:r>
        <w:rPr>
          <w:rFonts w:hint="default"/>
          <w:color w:val="00000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4914E6B">
      <w:pPr>
        <w:shd w:val="clear" w:color="auto" w:fill="FFFFFF"/>
        <w:spacing w:before="274" w:beforeLines="0" w:afterLines="0" w:line="276" w:lineRule="auto"/>
        <w:ind w:left="0" w:leftChars="0" w:firstLine="602" w:firstLineChars="214"/>
        <w:jc w:val="both"/>
        <w:rPr>
          <w:rFonts w:hint="default"/>
          <w:color w:val="000000"/>
          <w:sz w:val="28"/>
          <w:szCs w:val="28"/>
        </w:rPr>
      </w:pPr>
      <w:r>
        <w:rPr>
          <w:rFonts w:hint="default"/>
          <w:b/>
          <w:color w:val="000000"/>
          <w:sz w:val="28"/>
          <w:szCs w:val="28"/>
        </w:rPr>
        <w:t>Трансграничная передача персональных данных</w:t>
      </w:r>
      <w:r>
        <w:rPr>
          <w:rFonts w:hint="default"/>
          <w:color w:val="00000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3E550EE">
      <w:pPr>
        <w:shd w:val="clear" w:color="auto" w:fill="FFFFFF"/>
        <w:spacing w:before="274" w:beforeLines="0" w:afterLines="0" w:line="276" w:lineRule="auto"/>
        <w:ind w:left="0" w:leftChars="0" w:firstLine="602" w:firstLineChars="214"/>
        <w:jc w:val="center"/>
        <w:rPr>
          <w:rFonts w:hint="default"/>
          <w:b/>
          <w:i/>
          <w:color w:val="000000"/>
          <w:sz w:val="28"/>
          <w:szCs w:val="28"/>
        </w:rPr>
      </w:pPr>
      <w:r>
        <w:rPr>
          <w:rFonts w:hint="default"/>
          <w:b/>
          <w:i/>
          <w:color w:val="000000"/>
          <w:sz w:val="28"/>
          <w:szCs w:val="28"/>
        </w:rPr>
        <w:t>3. Категории субъектов персональных данных, обработка персональных данных которых осуществляется</w:t>
      </w:r>
    </w:p>
    <w:p w14:paraId="532E9D13">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3.1. Оператором осуществляется обработка персональных данных</w:t>
      </w:r>
      <w:r>
        <w:rPr>
          <w:rFonts w:hint="default"/>
          <w:sz w:val="28"/>
          <w:szCs w:val="28"/>
        </w:rPr>
        <w:t xml:space="preserve"> у следующих к</w:t>
      </w:r>
      <w:r>
        <w:rPr>
          <w:rFonts w:hint="default"/>
          <w:color w:val="000000"/>
          <w:sz w:val="28"/>
          <w:szCs w:val="28"/>
        </w:rPr>
        <w:t>атегорий субъектов персональных данных:</w:t>
      </w:r>
    </w:p>
    <w:p w14:paraId="5FB34ADA">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xml:space="preserve">- работников медицинской организации; </w:t>
      </w:r>
    </w:p>
    <w:p w14:paraId="212337FC">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пациентов медицинской организации;</w:t>
      </w:r>
    </w:p>
    <w:p w14:paraId="2B723AC2">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иных категорий субъектов персональных данных в соответствии с законодательством.</w:t>
      </w:r>
    </w:p>
    <w:p w14:paraId="18E3357E">
      <w:pPr>
        <w:shd w:val="clear" w:color="auto" w:fill="FFFFFF"/>
        <w:spacing w:before="274" w:beforeLines="0" w:afterLines="0" w:line="276" w:lineRule="auto"/>
        <w:ind w:left="0" w:leftChars="0" w:firstLine="602" w:firstLineChars="214"/>
        <w:jc w:val="center"/>
        <w:rPr>
          <w:rFonts w:hint="default"/>
          <w:b/>
          <w:i/>
          <w:color w:val="000000"/>
          <w:sz w:val="28"/>
          <w:szCs w:val="28"/>
        </w:rPr>
      </w:pPr>
      <w:r>
        <w:rPr>
          <w:rFonts w:hint="default"/>
          <w:b/>
          <w:i/>
          <w:color w:val="000000"/>
          <w:sz w:val="28"/>
          <w:szCs w:val="28"/>
        </w:rPr>
        <w:t>4.Принципы обработки персональных данных в медицинской организации</w:t>
      </w:r>
    </w:p>
    <w:p w14:paraId="099E7EF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4.1. Обработка персональных данных осуществляется на законной и справедливой основе.</w:t>
      </w:r>
    </w:p>
    <w:p w14:paraId="70240DEC">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C0876BA">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4.3. Не допускается объединение баз данных, содержащих персональные данные, обработка которых осуществляется в целях, несовместимых между собой.</w:t>
      </w:r>
    </w:p>
    <w:p w14:paraId="783A9956">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4.4. Обработке подлежат только персональные данные, которые отвечают целям их обработки.</w:t>
      </w:r>
    </w:p>
    <w:p w14:paraId="38771AB5">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34CED5D7">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6823B5E6">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6CD83DF">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4.8. Уничтожение персональных данных осуществляется Оператором в соответствии с установленным им Порядком уничтожения, блокирования персональных данных, а также в соответствии с Требованиями к подтверждению уничтожения персональных данных, утверждёнными уполномоченным федеральным органом исполнительной власти по защите прав субъектов персональных данных.</w:t>
      </w:r>
    </w:p>
    <w:p w14:paraId="328787CB">
      <w:pPr>
        <w:shd w:val="clear" w:color="auto" w:fill="FFFFFF"/>
        <w:spacing w:before="274"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5.Условия обработки персональных данных в медицинской организации</w:t>
      </w:r>
    </w:p>
    <w:p w14:paraId="13BD8A66">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5.1. Оператор в своей деятельности обеспечивает соблюдение условий обработки персональных данных, установленных Федеральным законом № 152-ФЗ «О персональных данных».</w:t>
      </w:r>
    </w:p>
    <w:p w14:paraId="19F5BB91">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5.2. Оператор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w:t>
      </w:r>
    </w:p>
    <w:p w14:paraId="1994271C">
      <w:pPr>
        <w:shd w:val="clear" w:color="auto" w:fill="FFFFFF"/>
        <w:spacing w:before="274" w:beforeLines="0" w:afterLines="0" w:line="276" w:lineRule="auto"/>
        <w:ind w:left="0" w:leftChars="0" w:firstLine="599" w:firstLineChars="214"/>
        <w:jc w:val="both"/>
        <w:rPr>
          <w:rFonts w:hint="default"/>
          <w:sz w:val="20"/>
          <w:szCs w:val="20"/>
        </w:rPr>
      </w:pPr>
      <w:r>
        <w:rPr>
          <w:rFonts w:hint="default"/>
          <w:color w:val="000000"/>
          <w:sz w:val="28"/>
          <w:szCs w:val="28"/>
        </w:rPr>
        <w:t>5.3. Оператор не производит трансграничную (на территории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r>
        <w:rPr>
          <w:rFonts w:hint="default"/>
          <w:sz w:val="20"/>
          <w:szCs w:val="20"/>
        </w:rPr>
        <w:t xml:space="preserve"> </w:t>
      </w:r>
    </w:p>
    <w:p w14:paraId="4EF9D8EB">
      <w:pPr>
        <w:shd w:val="clear" w:color="auto" w:fill="FFFFFF"/>
        <w:spacing w:before="274"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6. Особенности обработки персональных данных, разрешенных субъектом персональных данных для распространения</w:t>
      </w:r>
    </w:p>
    <w:p w14:paraId="6E5B92EF">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 июля 2006 г. N 152-ФЗ «О персональных данных».</w:t>
      </w:r>
    </w:p>
    <w:p w14:paraId="1CB610FD">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субъекту персональных данных обеспечить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169A0F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6.3.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4B0889F4">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1) непосредственно;</w:t>
      </w:r>
    </w:p>
    <w:p w14:paraId="42BAC59D">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2) с использованием информационной системы уполномоченного органа по защите прав субъектов персональных данных.</w:t>
      </w:r>
    </w:p>
    <w:p w14:paraId="1BA7E19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6.4.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5D4C2D1A">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6.5.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17399BF5">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037232D8">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6.7. Установленные работником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4E9372F8">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w:t>
      </w:r>
    </w:p>
    <w:p w14:paraId="615E9BA2">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6.9. Обработка персональных данных, разрешенных субъектом персональных данных для распространения, осуществляется в целях законодательства в сфере охраны здоровья граждан.</w:t>
      </w:r>
      <w:r>
        <w:rPr>
          <w:rFonts w:hint="default"/>
          <w:sz w:val="28"/>
          <w:szCs w:val="28"/>
        </w:rPr>
        <w:t xml:space="preserve"> В иных целях обработка </w:t>
      </w:r>
      <w:r>
        <w:rPr>
          <w:rFonts w:hint="default"/>
          <w:color w:val="000000"/>
          <w:sz w:val="28"/>
          <w:szCs w:val="28"/>
        </w:rPr>
        <w:t>персональных данных, разрешенных субъектом персональных данных для распространения, не допускается.</w:t>
      </w:r>
    </w:p>
    <w:p w14:paraId="2B3F1A06">
      <w:pPr>
        <w:shd w:val="clear" w:color="auto" w:fill="FFFFFF"/>
        <w:spacing w:before="274"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7. Меры по обеспечению безопасности персональных данных при их обработке</w:t>
      </w:r>
    </w:p>
    <w:p w14:paraId="6EF1ACB7">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7.1.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BB6371A">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7.2. Обеспечение безопасности персональных данных достигается, в том числе:</w:t>
      </w:r>
    </w:p>
    <w:p w14:paraId="704202FE">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определением угроз безопасности персональных данных при их обработке в информационных системах персональных данных;</w:t>
      </w:r>
    </w:p>
    <w:p w14:paraId="1E7CB170">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AE154B8">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sz w:val="28"/>
          <w:szCs w:val="28"/>
        </w:rPr>
        <w:t>- о</w:t>
      </w:r>
      <w:r>
        <w:rPr>
          <w:rFonts w:hint="default"/>
          <w:color w:val="000000"/>
          <w:sz w:val="28"/>
          <w:szCs w:val="28"/>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A142A61">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учетом машинных носителей персональных данных;</w:t>
      </w:r>
    </w:p>
    <w:p w14:paraId="5EC5A672">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обнаружением фактов несанкционированного доступа к персональным данным и принятием мер;</w:t>
      </w:r>
    </w:p>
    <w:p w14:paraId="28969003">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восстановлением персональных данных, модифицированных или уничтоженных вследствие несанкционированного доступа к ним.</w:t>
      </w:r>
    </w:p>
    <w:p w14:paraId="791358B9">
      <w:pPr>
        <w:shd w:val="clear" w:color="auto" w:fill="FFFFFF"/>
        <w:spacing w:before="274" w:beforeLines="0" w:afterLines="0" w:line="276" w:lineRule="auto"/>
        <w:ind w:left="0" w:leftChars="0" w:firstLine="599" w:firstLineChars="214"/>
        <w:jc w:val="both"/>
        <w:rPr>
          <w:rFonts w:hint="default"/>
          <w:sz w:val="20"/>
          <w:szCs w:val="20"/>
        </w:rPr>
      </w:pPr>
      <w:r>
        <w:rPr>
          <w:rFonts w:hint="default"/>
          <w:color w:val="000000"/>
          <w:sz w:val="28"/>
          <w:szCs w:val="28"/>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Pr>
          <w:rFonts w:hint="default"/>
          <w:sz w:val="20"/>
          <w:szCs w:val="20"/>
        </w:rPr>
        <w:t xml:space="preserve"> </w:t>
      </w:r>
    </w:p>
    <w:p w14:paraId="40531C93">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осуществлением внутреннего контроля и (или) аудита соответствия обработки персональных данных законодательству о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14:paraId="4B293FB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оценкой вреда, который может быть причинен субъектам персональных данных в случае нарушения</w:t>
      </w:r>
      <w:r>
        <w:rPr>
          <w:rFonts w:hint="default"/>
          <w:sz w:val="20"/>
          <w:szCs w:val="20"/>
        </w:rPr>
        <w:t xml:space="preserve"> </w:t>
      </w:r>
      <w:r>
        <w:rPr>
          <w:rFonts w:hint="default"/>
          <w:color w:val="000000"/>
          <w:sz w:val="28"/>
          <w:szCs w:val="28"/>
        </w:rPr>
        <w:t>законодательства о персональных данных, соотношением указанного вреда и принимаемых оператором мер, направленных на обеспечение выполнения обязанностей, предусмотренных законодательством о персональных данных;</w:t>
      </w:r>
    </w:p>
    <w:p w14:paraId="2CACEB1D">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а также иными мерами, предусмотренными законодательством.</w:t>
      </w:r>
    </w:p>
    <w:p w14:paraId="220D32B8">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7.3. Оператором осуществляется оценка вреда который может быть причинен субъектам персональных данных в случае нарушения Федерального закона «О персональных данных». Данная оценка осуществляется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утверждёнными уполномоченным федеральным органом исполнительной власти по защите прав субъектов персональных данных.</w:t>
      </w:r>
    </w:p>
    <w:p w14:paraId="65392325">
      <w:pPr>
        <w:shd w:val="clear" w:color="auto" w:fill="FFFFFF"/>
        <w:spacing w:before="274"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8. Регулирование обработки персональных данных в медицинской организации локальными нормативными актами</w:t>
      </w:r>
    </w:p>
    <w:p w14:paraId="7B26920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8.1. В целях соблюдения установленных законодательством Российской Федерации требований к обработке персональных данных медицинская организация принимает необходимые локальные нормативные акты.</w:t>
      </w:r>
    </w:p>
    <w:p w14:paraId="1BC71F45">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8.2. Медицинская организация принимает локальные нормативные  акты по вопросам обработки персональных данных, а также локальные нормативные акты, устанавливающие процедуры, направленные на предотвращение и выявление нарушений законодательства Российской Федерации</w:t>
      </w:r>
      <w:r>
        <w:rPr>
          <w:rFonts w:hint="default"/>
          <w:sz w:val="20"/>
          <w:szCs w:val="20"/>
        </w:rPr>
        <w:t xml:space="preserve"> </w:t>
      </w:r>
      <w:r>
        <w:rPr>
          <w:rFonts w:hint="default"/>
          <w:color w:val="000000"/>
          <w:sz w:val="28"/>
          <w:szCs w:val="28"/>
        </w:rPr>
        <w:t>по вопросам обработки персональных данных, устранение последствий таких нарушений.</w:t>
      </w:r>
    </w:p>
    <w:p w14:paraId="179BE7ED">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8.3. Руководителем медицинской организации принимаются локальные нормативные акты о допуске к обработке персональных данных, а так же определяющие</w:t>
      </w:r>
      <w:r>
        <w:rPr>
          <w:rFonts w:hint="default"/>
          <w:sz w:val="20"/>
          <w:szCs w:val="20"/>
        </w:rPr>
        <w:t xml:space="preserve"> </w:t>
      </w:r>
      <w:r>
        <w:rPr>
          <w:rFonts w:hint="default"/>
          <w:color w:val="000000"/>
          <w:sz w:val="28"/>
          <w:szCs w:val="28"/>
        </w:rPr>
        <w:t>ответственность работников, допущенных к обработке персональных данных.</w:t>
      </w:r>
    </w:p>
    <w:p w14:paraId="0875834B">
      <w:pPr>
        <w:shd w:val="clear" w:color="auto" w:fill="FFFFFF"/>
        <w:spacing w:before="274" w:beforeLines="0" w:afterLines="0" w:line="276" w:lineRule="auto"/>
        <w:ind w:left="0" w:leftChars="0" w:firstLine="602" w:firstLineChars="214"/>
        <w:jc w:val="center"/>
        <w:rPr>
          <w:rFonts w:hint="default"/>
          <w:b/>
          <w:color w:val="000000"/>
          <w:sz w:val="28"/>
          <w:szCs w:val="28"/>
        </w:rPr>
      </w:pPr>
      <w:r>
        <w:rPr>
          <w:rFonts w:hint="default"/>
          <w:b/>
          <w:color w:val="000000"/>
          <w:sz w:val="28"/>
          <w:szCs w:val="28"/>
        </w:rPr>
        <w:t>9. Права и обязанности при обработке персональных данных</w:t>
      </w:r>
    </w:p>
    <w:p w14:paraId="736830E1">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9.1. При обработке персональных данных в медицинской организации соблюдаются права и обязанности, установленные действующим законодательством.</w:t>
      </w:r>
    </w:p>
    <w:p w14:paraId="74B650D3">
      <w:pPr>
        <w:shd w:val="clear" w:color="auto" w:fill="FFFFFF"/>
        <w:spacing w:before="274" w:beforeLines="0" w:afterLines="0" w:line="276" w:lineRule="auto"/>
        <w:ind w:left="0" w:leftChars="0" w:firstLine="599" w:firstLineChars="214"/>
        <w:jc w:val="both"/>
        <w:rPr>
          <w:rFonts w:hint="default"/>
          <w:sz w:val="28"/>
          <w:szCs w:val="28"/>
        </w:rPr>
      </w:pPr>
      <w:r>
        <w:rPr>
          <w:rFonts w:hint="default"/>
          <w:sz w:val="28"/>
          <w:szCs w:val="28"/>
        </w:rPr>
        <w:t>9.2. При обработке персональных данных соблюдаются следующие права субъекта персональных данных:</w:t>
      </w:r>
    </w:p>
    <w:p w14:paraId="6BF7E926">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sz w:val="28"/>
          <w:szCs w:val="28"/>
        </w:rPr>
        <w:t>- п</w:t>
      </w:r>
      <w:r>
        <w:rPr>
          <w:rFonts w:hint="default"/>
          <w:color w:val="000000"/>
          <w:sz w:val="28"/>
          <w:szCs w:val="28"/>
        </w:rPr>
        <w:t>раво субъекта персональных данных на доступ к его персональным данным;</w:t>
      </w:r>
    </w:p>
    <w:p w14:paraId="336C1FD5">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49CC85DC">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права субъектов персональных данных при принятии решений на основании исключительно автоматизированной обработки их персональных данных;</w:t>
      </w:r>
    </w:p>
    <w:p w14:paraId="6E09A09E">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право на обжалование действий или бездействия оператора;</w:t>
      </w:r>
    </w:p>
    <w:p w14:paraId="2D314C6C">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а также иные права,</w:t>
      </w:r>
      <w:r>
        <w:rPr>
          <w:rFonts w:hint="default"/>
          <w:sz w:val="20"/>
          <w:szCs w:val="20"/>
        </w:rPr>
        <w:t xml:space="preserve"> </w:t>
      </w:r>
      <w:r>
        <w:rPr>
          <w:rFonts w:hint="default"/>
          <w:color w:val="000000"/>
          <w:sz w:val="28"/>
          <w:szCs w:val="28"/>
        </w:rPr>
        <w:t>установленные действующим законодательством.</w:t>
      </w:r>
    </w:p>
    <w:p w14:paraId="32E172A2">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9.3. При обработке персональных данных оператор соблюдает выполнение следующих обязанностей:</w:t>
      </w:r>
    </w:p>
    <w:p w14:paraId="5FB8BA16">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обязанности оператора при сборе персональных данных;</w:t>
      </w:r>
    </w:p>
    <w:p w14:paraId="7462B118">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меры, направленные на обеспечение выполнения оператором обязанностей, предусмотренных Федеральным законом от 27.07.2006 №152-ФЗ «О персональных данных»;</w:t>
      </w:r>
    </w:p>
    <w:p w14:paraId="4A117F5D">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меры по обеспечению безопасности персональных данных при их обработке;</w:t>
      </w:r>
    </w:p>
    <w:p w14:paraId="58E4ECE1">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1597D6E">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1F7CBE29">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 а также иные обязанности, установленные действующим законодательством.</w:t>
      </w:r>
    </w:p>
    <w:p w14:paraId="2D9F3BEB">
      <w:pPr>
        <w:shd w:val="clear" w:color="auto" w:fill="FFFFFF"/>
        <w:spacing w:before="274" w:beforeLines="0" w:afterLines="0" w:line="276" w:lineRule="auto"/>
        <w:ind w:left="0" w:leftChars="0" w:firstLine="602" w:firstLineChars="214"/>
        <w:jc w:val="both"/>
        <w:rPr>
          <w:rFonts w:hint="default"/>
          <w:sz w:val="28"/>
          <w:szCs w:val="28"/>
        </w:rPr>
      </w:pPr>
      <w:r>
        <w:rPr>
          <w:rFonts w:hint="default"/>
          <w:b/>
          <w:color w:val="000000"/>
          <w:sz w:val="28"/>
          <w:szCs w:val="28"/>
        </w:rPr>
        <w:t>10.     Заключительные положения</w:t>
      </w:r>
    </w:p>
    <w:p w14:paraId="44EB9394">
      <w:pPr>
        <w:shd w:val="clear" w:color="auto" w:fill="FFFFFF"/>
        <w:spacing w:before="274" w:beforeLines="0" w:afterLines="0" w:line="276" w:lineRule="auto"/>
        <w:ind w:left="0" w:leftChars="0" w:firstLine="642" w:firstLineChars="214"/>
        <w:jc w:val="both"/>
        <w:rPr>
          <w:rFonts w:hint="default"/>
          <w:color w:val="000000"/>
          <w:sz w:val="28"/>
          <w:szCs w:val="28"/>
        </w:rPr>
      </w:pPr>
      <w:r>
        <w:rPr>
          <w:rFonts w:hint="default"/>
          <w:color w:val="000000"/>
          <w:spacing w:val="10"/>
          <w:sz w:val="28"/>
          <w:szCs w:val="28"/>
        </w:rPr>
        <w:t>10.1. Политика вступает в законную силу с момента утверждения её руководителем организации и дей</w:t>
      </w:r>
      <w:r>
        <w:rPr>
          <w:rFonts w:hint="default"/>
          <w:color w:val="000000"/>
          <w:sz w:val="28"/>
          <w:szCs w:val="28"/>
        </w:rPr>
        <w:t>ствует до утверждения новой.</w:t>
      </w:r>
    </w:p>
    <w:p w14:paraId="1572AF01">
      <w:pPr>
        <w:shd w:val="clear" w:color="auto" w:fill="FFFFFF"/>
        <w:spacing w:before="274" w:beforeLines="0" w:afterLines="0" w:line="276" w:lineRule="auto"/>
        <w:ind w:left="0" w:leftChars="0" w:firstLine="599" w:firstLineChars="214"/>
        <w:jc w:val="both"/>
        <w:rPr>
          <w:rFonts w:hint="default"/>
          <w:color w:val="000000"/>
          <w:sz w:val="28"/>
          <w:szCs w:val="28"/>
        </w:rPr>
      </w:pPr>
      <w:r>
        <w:rPr>
          <w:rFonts w:hint="default"/>
          <w:color w:val="000000"/>
          <w:sz w:val="28"/>
          <w:szCs w:val="28"/>
        </w:rPr>
        <w:t>10.2. Настоящая Политика доводится до сведения  субъектов персональных данных, обработка персональных данных которых осуществляется Оператором.</w:t>
      </w:r>
    </w:p>
    <w:p w14:paraId="4472B03F">
      <w:pPr>
        <w:shd w:val="clear" w:color="auto" w:fill="FFFFFF"/>
        <w:spacing w:before="274" w:beforeLines="0" w:afterLines="0" w:line="276" w:lineRule="auto"/>
        <w:ind w:left="0" w:leftChars="0" w:firstLine="599" w:firstLineChars="214"/>
        <w:jc w:val="both"/>
        <w:rPr>
          <w:rFonts w:hint="default"/>
          <w:sz w:val="28"/>
          <w:szCs w:val="28"/>
        </w:rPr>
      </w:pPr>
      <w:r>
        <w:rPr>
          <w:rFonts w:hint="default"/>
          <w:sz w:val="28"/>
          <w:szCs w:val="28"/>
        </w:rPr>
        <w:t>10.3. Лица, виновные в нарушении требований законодательства в области персональных данных, несут предусмотренную законодательством Российской Федерации ответственность.</w:t>
      </w:r>
    </w:p>
    <w:sectPr>
      <w:footerReference r:id="rId4" w:type="default"/>
      <w:pgSz w:w="11909" w:h="16834"/>
      <w:pgMar w:top="1276" w:right="1455" w:bottom="1276" w:left="1018" w:header="720" w:footer="720" w:gutter="0"/>
      <w:cols w:space="6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8AC9">
    <w:pPr>
      <w:pStyle w:val="8"/>
      <w:spacing w:beforeLines="0" w:afterLines="0"/>
      <w:jc w:val="center"/>
      <w:rPr>
        <w:rFonts w:hint="default"/>
        <w:sz w:val="20"/>
        <w:szCs w:val="20"/>
      </w:rPr>
    </w:pPr>
    <w:r>
      <w:rPr>
        <w:rFonts w:hint="default"/>
        <w:sz w:val="20"/>
        <w:szCs w:val="20"/>
      </w:rPr>
      <w:fldChar w:fldCharType="begin"/>
    </w:r>
    <w:r>
      <w:rPr>
        <w:rFonts w:hint="default"/>
        <w:sz w:val="20"/>
        <w:szCs w:val="20"/>
      </w:rPr>
      <w:instrText xml:space="preserve">PAGE   \* MERGEFORMAT</w:instrText>
    </w:r>
    <w:r>
      <w:rPr>
        <w:rFonts w:hint="default"/>
        <w:sz w:val="20"/>
        <w:szCs w:val="20"/>
      </w:rPr>
      <w:fldChar w:fldCharType="separate"/>
    </w:r>
    <w:r>
      <w:rPr>
        <w:rFonts w:hint="default"/>
        <w:sz w:val="20"/>
        <w:szCs w:val="20"/>
        <w:lang/>
      </w:rPr>
      <w:t>10</w:t>
    </w:r>
    <w:r>
      <w:rPr>
        <w:rFonts w:hint="default"/>
        <w:sz w:val="20"/>
        <w:szCs w:val="20"/>
        <w:lang/>
      </w:rPr>
      <w:fldChar w:fldCharType="end"/>
    </w:r>
  </w:p>
  <w:p w14:paraId="74A1F010">
    <w:pPr>
      <w:pStyle w:val="8"/>
      <w:spacing w:beforeLines="0" w:afterLines="0"/>
      <w:rPr>
        <w:rFonts w:hint="defaul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065D1B"/>
    <w:rsid w:val="0D9150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10" w:name="Title"/>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11" w:name="Subtitle"/>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22" w:name="Strong"/>
    <w:lsdException w:qFormat="1" w:uiPriority="20" w:name="Emphasis"/>
    <w:lsdException w:unhideWhenUsed="0" w:uiPriority="99" w:semiHidden="0" w:name="Document Map"/>
    <w:lsdException w:unhideWhenUsed="0" w:uiPriority="99" w:semiHidden="0" w:name="Plain Text"/>
    <w:lsdException w:unhideWhenUsed="0" w:uiPriority="99" w:semiHidden="0" w:name="E-mail Signature"/>
    <w:lsdException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semiHidden="0" w:name="Balloon Text"/>
    <w:lsdException w:qFormat="1" w:uiPriority="59" w:name="Table Grid"/>
    <w:lsdException w:unhideWhenUsed="0" w:uiPriority="99" w:semiHidden="0" w:name="Table Theme"/>
  </w:latentStyles>
  <w:style w:type="paragraph" w:default="1" w:styleId="1">
    <w:name w:val="Normal"/>
    <w:unhideWhenUsed/>
    <w:qFormat/>
    <w:uiPriority w:val="0"/>
    <w:pPr>
      <w:widowControl w:val="0"/>
      <w:autoSpaceDE w:val="0"/>
      <w:autoSpaceDN w:val="0"/>
      <w:adjustRightInd w:val="0"/>
      <w:spacing w:beforeLines="0" w:afterLines="0"/>
    </w:pPr>
    <w:rPr>
      <w:rFonts w:hint="default" w:cs="Times New Roman"/>
      <w:sz w:val="20"/>
      <w:szCs w:val="20"/>
      <w:lang w:val="ru-RU" w:eastAsia="ru-RU" w:bidi="ar-SA"/>
    </w:rPr>
  </w:style>
  <w:style w:type="paragraph" w:styleId="2">
    <w:name w:val="heading 1"/>
    <w:basedOn w:val="1"/>
    <w:next w:val="1"/>
    <w:link w:val="10"/>
    <w:unhideWhenUsed/>
    <w:qFormat/>
    <w:uiPriority w:val="99"/>
    <w:pPr>
      <w:spacing w:before="108" w:beforeLines="0" w:after="108" w:afterLines="0"/>
      <w:jc w:val="center"/>
      <w:outlineLvl w:val="0"/>
    </w:pPr>
    <w:rPr>
      <w:rFonts w:hint="default" w:ascii="Arial" w:cs="Arial"/>
      <w:b/>
      <w:color w:val="000080"/>
      <w:sz w:val="20"/>
      <w:szCs w:val="20"/>
    </w:rPr>
  </w:style>
  <w:style w:type="character" w:default="1" w:styleId="3">
    <w:name w:val="Default Paragraph Font"/>
    <w:unhideWhenUsed/>
    <w:uiPriority w:val="99"/>
    <w:rPr>
      <w:rFonts w:hint="default"/>
      <w:sz w:val="24"/>
      <w:szCs w:val="24"/>
    </w:rPr>
  </w:style>
  <w:style w:type="table" w:default="1" w:styleId="4">
    <w:name w:val="Normal Table"/>
    <w:uiPriority w:val="99"/>
    <w:tblPr>
      <w:tblCellMar>
        <w:top w:w="0" w:type="dxa"/>
        <w:left w:w="108" w:type="dxa"/>
        <w:bottom w:w="0" w:type="dxa"/>
        <w:right w:w="108" w:type="dxa"/>
      </w:tblCellMar>
    </w:tblPr>
  </w:style>
  <w:style w:type="character" w:styleId="5">
    <w:name w:val="page number"/>
    <w:basedOn w:val="3"/>
    <w:unhideWhenUsed/>
    <w:uiPriority w:val="99"/>
    <w:rPr>
      <w:rFonts w:hint="default" w:cs="Times New Roman"/>
      <w:sz w:val="24"/>
      <w:szCs w:val="24"/>
    </w:rPr>
  </w:style>
  <w:style w:type="paragraph" w:styleId="6">
    <w:name w:val="Balloon Text"/>
    <w:basedOn w:val="1"/>
    <w:link w:val="11"/>
    <w:unhideWhenUsed/>
    <w:uiPriority w:val="99"/>
    <w:pPr>
      <w:spacing w:beforeLines="0" w:afterLines="0"/>
    </w:pPr>
    <w:rPr>
      <w:rFonts w:hint="default" w:ascii="Tahoma" w:cs="Tahoma"/>
      <w:sz w:val="16"/>
      <w:szCs w:val="16"/>
    </w:rPr>
  </w:style>
  <w:style w:type="paragraph" w:styleId="7">
    <w:name w:val="header"/>
    <w:basedOn w:val="1"/>
    <w:link w:val="13"/>
    <w:unhideWhenUsed/>
    <w:uiPriority w:val="99"/>
    <w:pPr>
      <w:tabs>
        <w:tab w:val="center" w:pos="4677"/>
        <w:tab w:val="right" w:pos="9355"/>
      </w:tabs>
      <w:spacing w:beforeLines="0" w:afterLines="0"/>
    </w:pPr>
    <w:rPr>
      <w:rFonts w:hint="default"/>
      <w:sz w:val="20"/>
      <w:szCs w:val="20"/>
    </w:rPr>
  </w:style>
  <w:style w:type="paragraph" w:styleId="8">
    <w:name w:val="footer"/>
    <w:basedOn w:val="1"/>
    <w:link w:val="12"/>
    <w:unhideWhenUsed/>
    <w:uiPriority w:val="99"/>
    <w:pPr>
      <w:tabs>
        <w:tab w:val="center" w:pos="4677"/>
        <w:tab w:val="right" w:pos="9355"/>
      </w:tabs>
      <w:spacing w:beforeLines="0" w:afterLines="0"/>
    </w:pPr>
    <w:rPr>
      <w:rFonts w:hint="default"/>
      <w:sz w:val="20"/>
      <w:szCs w:val="20"/>
    </w:rPr>
  </w:style>
  <w:style w:type="paragraph" w:styleId="9">
    <w:name w:val="Normal (Web)"/>
    <w:basedOn w:val="1"/>
    <w:unhideWhenUsed/>
    <w:uiPriority w:val="99"/>
    <w:pPr>
      <w:widowControl/>
      <w:autoSpaceDE/>
      <w:autoSpaceDN/>
      <w:adjustRightInd/>
      <w:spacing w:before="100" w:beforeLines="0" w:beforeAutospacing="1" w:after="100" w:afterLines="0" w:afterAutospacing="1"/>
    </w:pPr>
    <w:rPr>
      <w:rFonts w:hint="default"/>
      <w:sz w:val="24"/>
      <w:szCs w:val="24"/>
    </w:rPr>
  </w:style>
  <w:style w:type="character" w:customStyle="1" w:styleId="10">
    <w:name w:val="Заголовок 1 Знак"/>
    <w:basedOn w:val="3"/>
    <w:link w:val="2"/>
    <w:unhideWhenUsed/>
    <w:locked/>
    <w:uiPriority w:val="9"/>
    <w:rPr>
      <w:rFonts w:hint="eastAsia" w:ascii="Cambria" w:hAnsi="Cambria" w:eastAsia="Times New Roman" w:cs="Times New Roman"/>
      <w:b/>
      <w:kern w:val="32"/>
      <w:sz w:val="32"/>
      <w:szCs w:val="32"/>
    </w:rPr>
  </w:style>
  <w:style w:type="character" w:customStyle="1" w:styleId="11">
    <w:name w:val="Текст выноски Знак"/>
    <w:basedOn w:val="3"/>
    <w:link w:val="6"/>
    <w:unhideWhenUsed/>
    <w:locked/>
    <w:uiPriority w:val="99"/>
    <w:rPr>
      <w:rFonts w:hint="default" w:ascii="Tahoma" w:cs="Tahoma"/>
      <w:sz w:val="16"/>
      <w:szCs w:val="16"/>
    </w:rPr>
  </w:style>
  <w:style w:type="character" w:customStyle="1" w:styleId="12">
    <w:name w:val="Нижний колонтитул Знак"/>
    <w:basedOn w:val="3"/>
    <w:link w:val="8"/>
    <w:unhideWhenUsed/>
    <w:locked/>
    <w:uiPriority w:val="99"/>
    <w:rPr>
      <w:rFonts w:hint="default" w:cs="Times New Roman"/>
      <w:sz w:val="20"/>
      <w:szCs w:val="20"/>
    </w:rPr>
  </w:style>
  <w:style w:type="character" w:customStyle="1" w:styleId="13">
    <w:name w:val="Верхний колонтитул Знак"/>
    <w:basedOn w:val="3"/>
    <w:link w:val="7"/>
    <w:unhideWhenUsed/>
    <w:locked/>
    <w:uiPriority w:val="99"/>
    <w:rPr>
      <w:rFonts w:hint="default"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2026-04-02T07:55:53Z</dcterms:created>
  <dc:creator>Мерамед</dc:creator>
  <cp:lastModifiedBy>Мерамед</cp:lastModifiedBy>
  <dcterms:modified xsi:type="dcterms:W3CDTF">2026-04-02T07:58:31Z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F26CE5E82C314088B584688B6CDE092C_13</vt:lpwstr>
  </property>
</Properties>
</file>